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39" w:rsidRPr="005C1CE3" w:rsidRDefault="007A3F93" w:rsidP="00E7196A">
      <w:pPr>
        <w:pStyle w:val="NormalWeb"/>
        <w:shd w:val="clear" w:color="auto" w:fill="FFFFFF"/>
        <w:spacing w:before="0" w:beforeAutospacing="0" w:after="136" w:afterAutospacing="0" w:line="480" w:lineRule="auto"/>
        <w:jc w:val="both"/>
        <w:rPr>
          <w:b/>
          <w:color w:val="1D1D1D"/>
          <w:shd w:val="clear" w:color="auto" w:fill="FFFFFF"/>
        </w:rPr>
      </w:pPr>
      <w:r w:rsidRPr="005C1CE3">
        <w:rPr>
          <w:b/>
          <w:color w:val="1D1D1D"/>
          <w:shd w:val="clear" w:color="auto" w:fill="FFFFFF"/>
        </w:rPr>
        <w:t>Top</w:t>
      </w:r>
      <w:r w:rsidR="00844E39" w:rsidRPr="005C1CE3">
        <w:rPr>
          <w:b/>
          <w:color w:val="1D1D1D"/>
          <w:shd w:val="clear" w:color="auto" w:fill="FFFFFF"/>
        </w:rPr>
        <w:t xml:space="preserve"> three sources of financing</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t>Since the company is a new startup, I would finance it using both equity and debt. In order to secure short-term cash, I would take a loan from three sources, Angel Investors, Peer-to-peer loans and family, and friends.</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t>Angel Investors are typically individuals who have retired and have “free money” they are willing to invest in small startup businesses in return for getting a stake in ownership (Allen, 2016). The reasons I would take funding from an angel investor are: Angel investors have an understanding of the dynamics of new companies hence there will be no undue problems. Also, creating a good relationship with angel investors might prompt them to invest in the long run hence becoming partners.</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t>Peer-to-Peer Loans</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t xml:space="preserve">P2P provides a borrowing option from individuals without necessarily using a bank or credit union. Peer-to-peer loans are a good source for short-term financing because they provide low rates unlike traditional bank loans and credit union that have to cover costs related to overheads for other branch networks and big workforce. They are also easy and quick to process hence easing the pain and hassle encountered when borrowing from traditional banks. The loan application process in P2P is straightforward and it is easy to find out whether the loan will be funded or not (Pritchard, 2018). </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lastRenderedPageBreak/>
        <w:t>Family and Friends</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t xml:space="preserve">These are a good source for securing both equity and debt deals. As long as they expect a return on investment, they will be less stringent regarding credit. Since borrowing from family and friends can potentially create a strain in the relationship in case of disagreements, it is good to consider formalizing the loan using a third party person or company (Allen, 2016). </w:t>
      </w:r>
    </w:p>
    <w:p w:rsidR="00387B72" w:rsidRPr="00387B72" w:rsidRDefault="00387B72" w:rsidP="00E7196A">
      <w:pPr>
        <w:spacing w:line="480" w:lineRule="auto"/>
        <w:jc w:val="both"/>
        <w:rPr>
          <w:rFonts w:ascii="Times New Roman" w:eastAsia="Times New Roman" w:hAnsi="Times New Roman" w:cs="Times New Roman"/>
          <w:color w:val="1D1D1D"/>
          <w:sz w:val="24"/>
          <w:szCs w:val="24"/>
          <w:shd w:val="clear" w:color="auto" w:fill="FFFFFF"/>
        </w:rPr>
      </w:pPr>
      <w:r w:rsidRPr="00387B72">
        <w:rPr>
          <w:rFonts w:ascii="Times New Roman" w:eastAsia="Times New Roman" w:hAnsi="Times New Roman" w:cs="Times New Roman"/>
          <w:color w:val="1D1D1D"/>
          <w:sz w:val="24"/>
          <w:szCs w:val="24"/>
          <w:shd w:val="clear" w:color="auto" w:fill="FFFFFF"/>
        </w:rPr>
        <w:t xml:space="preserve">In case I am unable to raise short-term capital, I would consider seeking out to partner with an individual who has money and willing to join the startup. Provided I have a brilliant business idea and the technical skills to create the product, I would find a partner who can contribute the capital and eventually we can share business ownership. This will be a win-win situation for both of us. </w:t>
      </w:r>
    </w:p>
    <w:p w:rsidR="003E426B" w:rsidRPr="00387B72" w:rsidRDefault="00FC1663" w:rsidP="00E7196A">
      <w:pPr>
        <w:spacing w:line="480" w:lineRule="auto"/>
        <w:jc w:val="both"/>
        <w:rPr>
          <w:rFonts w:ascii="Times New Roman" w:hAnsi="Times New Roman" w:cs="Times New Roman"/>
          <w:color w:val="111111"/>
          <w:sz w:val="24"/>
          <w:szCs w:val="24"/>
        </w:rPr>
      </w:pPr>
      <w:r w:rsidRPr="00387B72">
        <w:rPr>
          <w:rFonts w:ascii="Times New Roman" w:eastAsia="Times New Roman" w:hAnsi="Times New Roman" w:cs="Times New Roman"/>
          <w:color w:val="1D1D1D"/>
          <w:sz w:val="24"/>
          <w:szCs w:val="24"/>
          <w:shd w:val="clear" w:color="auto" w:fill="FFFFFF"/>
        </w:rPr>
        <w:t>If</w:t>
      </w:r>
      <w:r w:rsidR="00387B72" w:rsidRPr="00387B72">
        <w:rPr>
          <w:rFonts w:ascii="Times New Roman" w:eastAsia="Times New Roman" w:hAnsi="Times New Roman" w:cs="Times New Roman"/>
          <w:color w:val="1D1D1D"/>
          <w:sz w:val="24"/>
          <w:szCs w:val="24"/>
          <w:shd w:val="clear" w:color="auto" w:fill="FFFFFF"/>
        </w:rPr>
        <w:t xml:space="preserve"> that is not possible, I would use credit cards for easy access to small funds for a short-term funding. Credit cards are good sources for a short-term working capital for a business. With credit cards, I can buy the necessary equipment. The problem is, fees charged on credit cards tend to be high and if not checked well may end up eating into the profits.</w:t>
      </w:r>
    </w:p>
    <w:p w:rsidR="00FC1663" w:rsidRDefault="00FC1663" w:rsidP="00E7196A">
      <w:pPr>
        <w:spacing w:line="480" w:lineRule="auto"/>
        <w:jc w:val="both"/>
        <w:rPr>
          <w:rFonts w:ascii="Times New Roman" w:hAnsi="Times New Roman" w:cs="Times New Roman"/>
          <w:color w:val="111111"/>
          <w:sz w:val="24"/>
          <w:szCs w:val="24"/>
        </w:rPr>
      </w:pPr>
    </w:p>
    <w:p w:rsidR="00FC1663" w:rsidRDefault="00FC1663" w:rsidP="00E7196A">
      <w:pPr>
        <w:spacing w:line="480" w:lineRule="auto"/>
        <w:jc w:val="both"/>
        <w:rPr>
          <w:rFonts w:ascii="Times New Roman" w:hAnsi="Times New Roman" w:cs="Times New Roman"/>
          <w:color w:val="111111"/>
          <w:sz w:val="24"/>
          <w:szCs w:val="24"/>
        </w:rPr>
      </w:pPr>
    </w:p>
    <w:p w:rsidR="00FC1663" w:rsidRDefault="00FC1663" w:rsidP="00E7196A">
      <w:pPr>
        <w:spacing w:line="480" w:lineRule="auto"/>
        <w:jc w:val="both"/>
        <w:rPr>
          <w:rFonts w:ascii="Times New Roman" w:hAnsi="Times New Roman" w:cs="Times New Roman"/>
          <w:color w:val="111111"/>
          <w:sz w:val="24"/>
          <w:szCs w:val="24"/>
        </w:rPr>
      </w:pPr>
    </w:p>
    <w:p w:rsidR="00FC1663" w:rsidRDefault="00FC1663" w:rsidP="00E7196A">
      <w:pPr>
        <w:spacing w:line="480" w:lineRule="auto"/>
        <w:jc w:val="both"/>
        <w:rPr>
          <w:rFonts w:ascii="Times New Roman" w:hAnsi="Times New Roman" w:cs="Times New Roman"/>
          <w:color w:val="111111"/>
          <w:sz w:val="24"/>
          <w:szCs w:val="24"/>
        </w:rPr>
      </w:pPr>
    </w:p>
    <w:p w:rsidR="00FC1663" w:rsidRDefault="00FC1663" w:rsidP="00E7196A">
      <w:pPr>
        <w:spacing w:line="480" w:lineRule="auto"/>
        <w:jc w:val="both"/>
        <w:rPr>
          <w:rFonts w:ascii="Times New Roman" w:hAnsi="Times New Roman" w:cs="Times New Roman"/>
          <w:color w:val="111111"/>
          <w:sz w:val="24"/>
          <w:szCs w:val="24"/>
        </w:rPr>
      </w:pPr>
    </w:p>
    <w:p w:rsidR="00FC1663" w:rsidRDefault="00FC1663" w:rsidP="00E7196A">
      <w:pPr>
        <w:spacing w:line="480" w:lineRule="auto"/>
        <w:jc w:val="both"/>
        <w:rPr>
          <w:rFonts w:ascii="Times New Roman" w:hAnsi="Times New Roman" w:cs="Times New Roman"/>
          <w:color w:val="111111"/>
          <w:sz w:val="24"/>
          <w:szCs w:val="24"/>
        </w:rPr>
      </w:pPr>
    </w:p>
    <w:p w:rsidR="00FC1663" w:rsidRDefault="00FC1663" w:rsidP="00E7196A">
      <w:pPr>
        <w:spacing w:line="480" w:lineRule="auto"/>
        <w:jc w:val="both"/>
        <w:rPr>
          <w:rFonts w:ascii="Times New Roman" w:hAnsi="Times New Roman" w:cs="Times New Roman"/>
          <w:color w:val="111111"/>
          <w:sz w:val="24"/>
          <w:szCs w:val="24"/>
        </w:rPr>
      </w:pPr>
    </w:p>
    <w:p w:rsidR="00861DC5" w:rsidRPr="00387B72" w:rsidRDefault="00861DC5" w:rsidP="00E7196A">
      <w:pPr>
        <w:spacing w:line="480" w:lineRule="auto"/>
        <w:jc w:val="both"/>
        <w:rPr>
          <w:rFonts w:ascii="Times New Roman" w:hAnsi="Times New Roman" w:cs="Times New Roman"/>
          <w:color w:val="111111"/>
          <w:sz w:val="24"/>
          <w:szCs w:val="24"/>
        </w:rPr>
      </w:pPr>
      <w:r w:rsidRPr="00387B72">
        <w:rPr>
          <w:rFonts w:ascii="Times New Roman" w:hAnsi="Times New Roman" w:cs="Times New Roman"/>
          <w:color w:val="111111"/>
          <w:sz w:val="24"/>
          <w:szCs w:val="24"/>
        </w:rPr>
        <w:lastRenderedPageBreak/>
        <w:t>References</w:t>
      </w:r>
    </w:p>
    <w:p w:rsidR="00FC1663" w:rsidRDefault="00861DC5" w:rsidP="00FC1663">
      <w:pPr>
        <w:spacing w:line="480" w:lineRule="auto"/>
        <w:jc w:val="both"/>
        <w:rPr>
          <w:rFonts w:ascii="Times New Roman" w:hAnsi="Times New Roman" w:cs="Times New Roman"/>
          <w:color w:val="111111"/>
          <w:sz w:val="24"/>
          <w:szCs w:val="24"/>
        </w:rPr>
      </w:pPr>
      <w:r w:rsidRPr="00387B72">
        <w:rPr>
          <w:rFonts w:ascii="Times New Roman" w:hAnsi="Times New Roman" w:cs="Times New Roman"/>
          <w:color w:val="111111"/>
          <w:sz w:val="24"/>
          <w:szCs w:val="24"/>
        </w:rPr>
        <w:t xml:space="preserve">Allen, S. (2016). </w:t>
      </w:r>
      <w:proofErr w:type="spellStart"/>
      <w:r w:rsidRPr="00387B72">
        <w:rPr>
          <w:rFonts w:ascii="Times New Roman" w:hAnsi="Times New Roman" w:cs="Times New Roman"/>
          <w:color w:val="111111"/>
          <w:sz w:val="24"/>
          <w:szCs w:val="24"/>
        </w:rPr>
        <w:t>StartupBusiness</w:t>
      </w:r>
      <w:proofErr w:type="spellEnd"/>
      <w:r w:rsidRPr="00387B72">
        <w:rPr>
          <w:rFonts w:ascii="Times New Roman" w:hAnsi="Times New Roman" w:cs="Times New Roman"/>
          <w:color w:val="111111"/>
          <w:sz w:val="24"/>
          <w:szCs w:val="24"/>
        </w:rPr>
        <w:t xml:space="preserve"> Financing. Retrieved </w:t>
      </w:r>
    </w:p>
    <w:p w:rsidR="00C127D5" w:rsidRPr="00387B72" w:rsidRDefault="00861DC5" w:rsidP="00FC1663">
      <w:pPr>
        <w:spacing w:line="480" w:lineRule="auto"/>
        <w:ind w:firstLine="720"/>
        <w:jc w:val="both"/>
        <w:rPr>
          <w:rFonts w:ascii="Times New Roman" w:hAnsi="Times New Roman" w:cs="Times New Roman"/>
          <w:color w:val="111111"/>
          <w:sz w:val="24"/>
          <w:szCs w:val="24"/>
        </w:rPr>
      </w:pPr>
      <w:proofErr w:type="gramStart"/>
      <w:r w:rsidRPr="00387B72">
        <w:rPr>
          <w:rFonts w:ascii="Times New Roman" w:hAnsi="Times New Roman" w:cs="Times New Roman"/>
          <w:color w:val="111111"/>
          <w:sz w:val="24"/>
          <w:szCs w:val="24"/>
        </w:rPr>
        <w:t>from</w:t>
      </w:r>
      <w:proofErr w:type="gramEnd"/>
      <w:r w:rsidRPr="00387B72">
        <w:rPr>
          <w:rFonts w:ascii="Times New Roman" w:hAnsi="Times New Roman" w:cs="Times New Roman"/>
          <w:color w:val="111111"/>
          <w:sz w:val="24"/>
          <w:szCs w:val="24"/>
        </w:rPr>
        <w:t>:</w:t>
      </w:r>
      <w:hyperlink r:id="rId4" w:history="1">
        <w:r w:rsidR="00902EF0" w:rsidRPr="00387B72">
          <w:rPr>
            <w:rStyle w:val="Hyperlink"/>
            <w:rFonts w:ascii="Times New Roman" w:hAnsi="Times New Roman" w:cs="Times New Roman"/>
            <w:sz w:val="24"/>
            <w:szCs w:val="24"/>
          </w:rPr>
          <w:t>https://www.thebalancesmb.com/startup-business-financing-1200987</w:t>
        </w:r>
      </w:hyperlink>
    </w:p>
    <w:p w:rsidR="00902EF0" w:rsidRPr="00387B72" w:rsidRDefault="00861DC5" w:rsidP="00E7196A">
      <w:pPr>
        <w:spacing w:line="480" w:lineRule="auto"/>
        <w:jc w:val="both"/>
        <w:rPr>
          <w:rFonts w:ascii="Times New Roman" w:hAnsi="Times New Roman" w:cs="Times New Roman"/>
          <w:sz w:val="24"/>
          <w:szCs w:val="24"/>
        </w:rPr>
      </w:pPr>
      <w:r w:rsidRPr="00387B72">
        <w:rPr>
          <w:rFonts w:ascii="Times New Roman" w:hAnsi="Times New Roman" w:cs="Times New Roman"/>
          <w:sz w:val="24"/>
          <w:szCs w:val="24"/>
        </w:rPr>
        <w:t xml:space="preserve">Pritchard, J. (2018). </w:t>
      </w:r>
      <w:r w:rsidR="00902EF0" w:rsidRPr="00387B72">
        <w:rPr>
          <w:rStyle w:val="comp"/>
          <w:rFonts w:ascii="Times New Roman" w:hAnsi="Times New Roman" w:cs="Times New Roman"/>
          <w:b/>
          <w:bCs/>
          <w:color w:val="222222"/>
          <w:sz w:val="24"/>
          <w:szCs w:val="24"/>
        </w:rPr>
        <w:t xml:space="preserve">Borrowing </w:t>
      </w:r>
      <w:proofErr w:type="gramStart"/>
      <w:r w:rsidR="00902EF0" w:rsidRPr="00387B72">
        <w:rPr>
          <w:rStyle w:val="comp"/>
          <w:rFonts w:ascii="Times New Roman" w:hAnsi="Times New Roman" w:cs="Times New Roman"/>
          <w:b/>
          <w:bCs/>
          <w:color w:val="222222"/>
          <w:sz w:val="24"/>
          <w:szCs w:val="24"/>
        </w:rPr>
        <w:t>With</w:t>
      </w:r>
      <w:proofErr w:type="gramEnd"/>
      <w:r w:rsidR="00902EF0" w:rsidRPr="00387B72">
        <w:rPr>
          <w:rStyle w:val="comp"/>
          <w:rFonts w:ascii="Times New Roman" w:hAnsi="Times New Roman" w:cs="Times New Roman"/>
          <w:b/>
          <w:bCs/>
          <w:color w:val="222222"/>
          <w:sz w:val="24"/>
          <w:szCs w:val="24"/>
        </w:rPr>
        <w:t xml:space="preserve"> Peer-to-Peer Loans: How it Works</w:t>
      </w:r>
      <w:r w:rsidRPr="00387B72">
        <w:rPr>
          <w:rStyle w:val="comp"/>
          <w:rFonts w:ascii="Times New Roman" w:hAnsi="Times New Roman" w:cs="Times New Roman"/>
          <w:b/>
          <w:bCs/>
          <w:color w:val="222222"/>
          <w:sz w:val="24"/>
          <w:szCs w:val="24"/>
        </w:rPr>
        <w:t xml:space="preserve">. </w:t>
      </w:r>
      <w:proofErr w:type="gramStart"/>
      <w:r w:rsidRPr="00387B72">
        <w:rPr>
          <w:rStyle w:val="comp"/>
          <w:rFonts w:ascii="Times New Roman" w:hAnsi="Times New Roman" w:cs="Times New Roman"/>
          <w:b/>
          <w:bCs/>
          <w:color w:val="222222"/>
          <w:sz w:val="24"/>
          <w:szCs w:val="24"/>
        </w:rPr>
        <w:t>retrieved</w:t>
      </w:r>
      <w:proofErr w:type="gramEnd"/>
      <w:r w:rsidRPr="00387B72">
        <w:rPr>
          <w:rStyle w:val="comp"/>
          <w:rFonts w:ascii="Times New Roman" w:hAnsi="Times New Roman" w:cs="Times New Roman"/>
          <w:b/>
          <w:bCs/>
          <w:color w:val="222222"/>
          <w:sz w:val="24"/>
          <w:szCs w:val="24"/>
        </w:rPr>
        <w:t xml:space="preserve"> from:</w:t>
      </w:r>
    </w:p>
    <w:p w:rsidR="00902EF0" w:rsidRPr="00387B72" w:rsidRDefault="00902EF0" w:rsidP="00FC1663">
      <w:pPr>
        <w:spacing w:line="480" w:lineRule="auto"/>
        <w:ind w:firstLine="720"/>
        <w:jc w:val="both"/>
        <w:rPr>
          <w:rFonts w:ascii="Times New Roman" w:hAnsi="Times New Roman" w:cs="Times New Roman"/>
          <w:sz w:val="24"/>
          <w:szCs w:val="24"/>
        </w:rPr>
      </w:pPr>
      <w:bookmarkStart w:id="0" w:name="_GoBack"/>
      <w:bookmarkEnd w:id="0"/>
      <w:r w:rsidRPr="00387B72">
        <w:rPr>
          <w:rFonts w:ascii="Times New Roman" w:hAnsi="Times New Roman" w:cs="Times New Roman"/>
          <w:sz w:val="24"/>
          <w:szCs w:val="24"/>
        </w:rPr>
        <w:t>https://www.thebalance.com/how-peer-to-peer-loans-work-315730</w:t>
      </w:r>
    </w:p>
    <w:sectPr w:rsidR="00902EF0" w:rsidRPr="00387B72" w:rsidSect="00EF2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E39"/>
    <w:rsid w:val="0018743F"/>
    <w:rsid w:val="001C2274"/>
    <w:rsid w:val="001C2961"/>
    <w:rsid w:val="002E4050"/>
    <w:rsid w:val="00387B72"/>
    <w:rsid w:val="003E3F41"/>
    <w:rsid w:val="003E426B"/>
    <w:rsid w:val="005C1CE3"/>
    <w:rsid w:val="007A3F93"/>
    <w:rsid w:val="00844E39"/>
    <w:rsid w:val="00861DC5"/>
    <w:rsid w:val="00867D58"/>
    <w:rsid w:val="00902EF0"/>
    <w:rsid w:val="00B35A2C"/>
    <w:rsid w:val="00C127D5"/>
    <w:rsid w:val="00D340B3"/>
    <w:rsid w:val="00E7196A"/>
    <w:rsid w:val="00EF2B5D"/>
    <w:rsid w:val="00FC1663"/>
    <w:rsid w:val="00FF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8FB587-2217-4933-86BD-1C8299AF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B5D"/>
  </w:style>
  <w:style w:type="paragraph" w:styleId="Heading1">
    <w:name w:val="heading 1"/>
    <w:basedOn w:val="Normal"/>
    <w:next w:val="Normal"/>
    <w:link w:val="Heading1Char"/>
    <w:uiPriority w:val="9"/>
    <w:qFormat/>
    <w:rsid w:val="00C127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44E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4E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44E3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44E39"/>
    <w:rPr>
      <w:color w:val="0000FF"/>
      <w:u w:val="single"/>
    </w:rPr>
  </w:style>
  <w:style w:type="character" w:customStyle="1" w:styleId="bylinename">
    <w:name w:val="byline__name"/>
    <w:basedOn w:val="DefaultParagraphFont"/>
    <w:rsid w:val="00C127D5"/>
  </w:style>
  <w:style w:type="character" w:customStyle="1" w:styleId="Heading1Char">
    <w:name w:val="Heading 1 Char"/>
    <w:basedOn w:val="DefaultParagraphFont"/>
    <w:link w:val="Heading1"/>
    <w:uiPriority w:val="9"/>
    <w:rsid w:val="00C127D5"/>
    <w:rPr>
      <w:rFonts w:asciiTheme="majorHAnsi" w:eastAsiaTheme="majorEastAsia" w:hAnsiTheme="majorHAnsi" w:cstheme="majorBidi"/>
      <w:b/>
      <w:bCs/>
      <w:color w:val="365F91" w:themeColor="accent1" w:themeShade="BF"/>
      <w:sz w:val="28"/>
      <w:szCs w:val="28"/>
    </w:rPr>
  </w:style>
  <w:style w:type="character" w:customStyle="1" w:styleId="comp">
    <w:name w:val="comp"/>
    <w:basedOn w:val="DefaultParagraphFont"/>
    <w:rsid w:val="00C127D5"/>
  </w:style>
  <w:style w:type="character" w:styleId="Strong">
    <w:name w:val="Strong"/>
    <w:basedOn w:val="DefaultParagraphFont"/>
    <w:uiPriority w:val="22"/>
    <w:qFormat/>
    <w:rsid w:val="00C127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85430">
      <w:bodyDiv w:val="1"/>
      <w:marLeft w:val="0"/>
      <w:marRight w:val="0"/>
      <w:marTop w:val="0"/>
      <w:marBottom w:val="0"/>
      <w:divBdr>
        <w:top w:val="none" w:sz="0" w:space="0" w:color="auto"/>
        <w:left w:val="none" w:sz="0" w:space="0" w:color="auto"/>
        <w:bottom w:val="none" w:sz="0" w:space="0" w:color="auto"/>
        <w:right w:val="none" w:sz="0" w:space="0" w:color="auto"/>
      </w:divBdr>
    </w:div>
    <w:div w:id="194315164">
      <w:bodyDiv w:val="1"/>
      <w:marLeft w:val="0"/>
      <w:marRight w:val="0"/>
      <w:marTop w:val="0"/>
      <w:marBottom w:val="0"/>
      <w:divBdr>
        <w:top w:val="none" w:sz="0" w:space="0" w:color="auto"/>
        <w:left w:val="none" w:sz="0" w:space="0" w:color="auto"/>
        <w:bottom w:val="none" w:sz="0" w:space="0" w:color="auto"/>
        <w:right w:val="none" w:sz="0" w:space="0" w:color="auto"/>
      </w:divBdr>
    </w:div>
    <w:div w:id="536553757">
      <w:bodyDiv w:val="1"/>
      <w:marLeft w:val="0"/>
      <w:marRight w:val="0"/>
      <w:marTop w:val="0"/>
      <w:marBottom w:val="0"/>
      <w:divBdr>
        <w:top w:val="none" w:sz="0" w:space="0" w:color="auto"/>
        <w:left w:val="none" w:sz="0" w:space="0" w:color="auto"/>
        <w:bottom w:val="none" w:sz="0" w:space="0" w:color="auto"/>
        <w:right w:val="none" w:sz="0" w:space="0" w:color="auto"/>
      </w:divBdr>
      <w:divsChild>
        <w:div w:id="64422789">
          <w:marLeft w:val="0"/>
          <w:marRight w:val="0"/>
          <w:marTop w:val="0"/>
          <w:marBottom w:val="0"/>
          <w:divBdr>
            <w:top w:val="none" w:sz="0" w:space="0" w:color="auto"/>
            <w:left w:val="none" w:sz="0" w:space="0" w:color="auto"/>
            <w:bottom w:val="none" w:sz="0" w:space="0" w:color="auto"/>
            <w:right w:val="none" w:sz="0" w:space="0" w:color="auto"/>
          </w:divBdr>
        </w:div>
        <w:div w:id="348526911">
          <w:marLeft w:val="0"/>
          <w:marRight w:val="0"/>
          <w:marTop w:val="0"/>
          <w:marBottom w:val="0"/>
          <w:divBdr>
            <w:top w:val="none" w:sz="0" w:space="0" w:color="auto"/>
            <w:left w:val="none" w:sz="0" w:space="0" w:color="auto"/>
            <w:bottom w:val="none" w:sz="0" w:space="0" w:color="auto"/>
            <w:right w:val="none" w:sz="0" w:space="0" w:color="auto"/>
          </w:divBdr>
        </w:div>
      </w:divsChild>
    </w:div>
    <w:div w:id="668949112">
      <w:bodyDiv w:val="1"/>
      <w:marLeft w:val="0"/>
      <w:marRight w:val="0"/>
      <w:marTop w:val="0"/>
      <w:marBottom w:val="0"/>
      <w:divBdr>
        <w:top w:val="none" w:sz="0" w:space="0" w:color="auto"/>
        <w:left w:val="none" w:sz="0" w:space="0" w:color="auto"/>
        <w:bottom w:val="none" w:sz="0" w:space="0" w:color="auto"/>
        <w:right w:val="none" w:sz="0" w:space="0" w:color="auto"/>
      </w:divBdr>
    </w:div>
    <w:div w:id="731775133">
      <w:bodyDiv w:val="1"/>
      <w:marLeft w:val="0"/>
      <w:marRight w:val="0"/>
      <w:marTop w:val="0"/>
      <w:marBottom w:val="0"/>
      <w:divBdr>
        <w:top w:val="none" w:sz="0" w:space="0" w:color="auto"/>
        <w:left w:val="none" w:sz="0" w:space="0" w:color="auto"/>
        <w:bottom w:val="none" w:sz="0" w:space="0" w:color="auto"/>
        <w:right w:val="none" w:sz="0" w:space="0" w:color="auto"/>
      </w:divBdr>
      <w:divsChild>
        <w:div w:id="1746141749">
          <w:marLeft w:val="0"/>
          <w:marRight w:val="0"/>
          <w:marTop w:val="0"/>
          <w:marBottom w:val="0"/>
          <w:divBdr>
            <w:top w:val="none" w:sz="0" w:space="0" w:color="auto"/>
            <w:left w:val="none" w:sz="0" w:space="0" w:color="auto"/>
            <w:bottom w:val="none" w:sz="0" w:space="0" w:color="auto"/>
            <w:right w:val="none" w:sz="0" w:space="0" w:color="auto"/>
          </w:divBdr>
        </w:div>
        <w:div w:id="651524839">
          <w:marLeft w:val="0"/>
          <w:marRight w:val="0"/>
          <w:marTop w:val="0"/>
          <w:marBottom w:val="0"/>
          <w:divBdr>
            <w:top w:val="none" w:sz="0" w:space="0" w:color="auto"/>
            <w:left w:val="none" w:sz="0" w:space="0" w:color="auto"/>
            <w:bottom w:val="none" w:sz="0" w:space="0" w:color="auto"/>
            <w:right w:val="none" w:sz="0" w:space="0" w:color="auto"/>
          </w:divBdr>
        </w:div>
      </w:divsChild>
    </w:div>
    <w:div w:id="1085878644">
      <w:bodyDiv w:val="1"/>
      <w:marLeft w:val="0"/>
      <w:marRight w:val="0"/>
      <w:marTop w:val="0"/>
      <w:marBottom w:val="0"/>
      <w:divBdr>
        <w:top w:val="none" w:sz="0" w:space="0" w:color="auto"/>
        <w:left w:val="none" w:sz="0" w:space="0" w:color="auto"/>
        <w:bottom w:val="none" w:sz="0" w:space="0" w:color="auto"/>
        <w:right w:val="none" w:sz="0" w:space="0" w:color="auto"/>
      </w:divBdr>
      <w:divsChild>
        <w:div w:id="1130172887">
          <w:marLeft w:val="0"/>
          <w:marRight w:val="0"/>
          <w:marTop w:val="0"/>
          <w:marBottom w:val="0"/>
          <w:divBdr>
            <w:top w:val="none" w:sz="0" w:space="0" w:color="auto"/>
            <w:left w:val="none" w:sz="0" w:space="0" w:color="auto"/>
            <w:bottom w:val="none" w:sz="0" w:space="0" w:color="auto"/>
            <w:right w:val="none" w:sz="0" w:space="0" w:color="auto"/>
          </w:divBdr>
        </w:div>
        <w:div w:id="1843351829">
          <w:marLeft w:val="0"/>
          <w:marRight w:val="0"/>
          <w:marTop w:val="0"/>
          <w:marBottom w:val="0"/>
          <w:divBdr>
            <w:top w:val="none" w:sz="0" w:space="0" w:color="auto"/>
            <w:left w:val="none" w:sz="0" w:space="0" w:color="auto"/>
            <w:bottom w:val="none" w:sz="0" w:space="0" w:color="auto"/>
            <w:right w:val="none" w:sz="0" w:space="0" w:color="auto"/>
          </w:divBdr>
        </w:div>
      </w:divsChild>
    </w:div>
    <w:div w:id="1218931409">
      <w:bodyDiv w:val="1"/>
      <w:marLeft w:val="0"/>
      <w:marRight w:val="0"/>
      <w:marTop w:val="0"/>
      <w:marBottom w:val="0"/>
      <w:divBdr>
        <w:top w:val="none" w:sz="0" w:space="0" w:color="auto"/>
        <w:left w:val="none" w:sz="0" w:space="0" w:color="auto"/>
        <w:bottom w:val="none" w:sz="0" w:space="0" w:color="auto"/>
        <w:right w:val="none" w:sz="0" w:space="0" w:color="auto"/>
      </w:divBdr>
    </w:div>
    <w:div w:id="1576938142">
      <w:bodyDiv w:val="1"/>
      <w:marLeft w:val="0"/>
      <w:marRight w:val="0"/>
      <w:marTop w:val="0"/>
      <w:marBottom w:val="0"/>
      <w:divBdr>
        <w:top w:val="none" w:sz="0" w:space="0" w:color="auto"/>
        <w:left w:val="none" w:sz="0" w:space="0" w:color="auto"/>
        <w:bottom w:val="none" w:sz="0" w:space="0" w:color="auto"/>
        <w:right w:val="none" w:sz="0" w:space="0" w:color="auto"/>
      </w:divBdr>
    </w:div>
    <w:div w:id="196465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balancesmb.com/startup-business-financing-1200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2018-12-06T10:47:00Z</dcterms:created>
  <dcterms:modified xsi:type="dcterms:W3CDTF">2018-12-06T10:47:00Z</dcterms:modified>
</cp:coreProperties>
</file>